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  <w:t>报价表</w:t>
      </w:r>
    </w:p>
    <w:tbl>
      <w:tblPr>
        <w:tblStyle w:val="4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958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906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958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906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8" w:firstLineChars="196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0018" w:type="dxa"/>
            <w:gridSpan w:val="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报价合计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（人民币：元）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小写：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 xml:space="preserve">  大写：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注：1.本项目报价是履行合同的最终价格，应包完成本项目所需的一切费用，采购人不再支付其他任何费用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因供应商自己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报价估算错误等引起的风险由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自行承担。2.“报价表”为多页的，每页均需由法定代表人或授权代表签字并盖供应商印章。3.“报价表”以包为单位填写。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供应商名称：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法定代表人或授权代表：（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签字或盖章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）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9" w:rightChars="14" w:firstLine="3080" w:firstLineChars="11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日 期：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F71AF"/>
    <w:rsid w:val="0F7F71AF"/>
    <w:rsid w:val="11F3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2021-08-25T06:20:00Z</dcterms:created>
  <dc:creator>赛维亚的猫。</dc:creator>
  <cp:lastModifiedBy>Johnny</cp:lastModifiedBy>
  <dcterms:modified xsi:type="dcterms:W3CDTF">2022-03-14T02:05:31Z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745E8F669C60448F9632AAF949286189</vt:lpwstr>
  </property>
</Properties>
</file>