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p>
    <w:p>
      <w:pPr>
        <w:jc w:val="both"/>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四川省慈善联合总会简介</w:t>
      </w:r>
    </w:p>
    <w:p>
      <w:pPr>
        <w:jc w:val="center"/>
        <w:rPr>
          <w:rFonts w:hint="eastAsia" w:ascii="宋体" w:hAnsi="宋体" w:eastAsia="宋体" w:cs="宋体"/>
          <w:b/>
          <w:bCs/>
          <w:sz w:val="36"/>
          <w:szCs w:val="36"/>
          <w:lang w:val="en-US" w:eastAsia="zh-CN"/>
        </w:rPr>
      </w:pPr>
    </w:p>
    <w:p>
      <w:pPr>
        <w:ind w:firstLine="720" w:firstLineChars="200"/>
        <w:jc w:val="left"/>
        <w:rPr>
          <w:rFonts w:hint="default"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四川省慈善联合总会（原四川省慈善总会）成立于1995年，是经四川省人民政府批准，依法注册登记的非营利公益社会团体；是具备公开募捐资格和税前扣除资质的5A级慈善组织；是中华慈善总会第五届理事会常务理事单位、中国慈善联合会第二届理事会理事单位。我会联合慈善力量，以“共享更美好的世界”为使命，坚持“以人为本、诚实守信、创新发展”，努力成为大众信赖和赞誉的慈善引领者，积极推动中国特色慈善事业健康发展。先后荣获“中华慈善奖”、“四川慈善奖”、“抗震救灾先进社会组织”、“4.20芦山强烈地震抗震救灾先进集体”等二十余个国家级与省级表彰。</w:t>
      </w:r>
    </w:p>
    <w:p>
      <w:pPr>
        <w:jc w:val="left"/>
        <w:rPr>
          <w:rFonts w:hint="eastAsia" w:ascii="仿宋" w:hAnsi="仿宋" w:eastAsia="仿宋" w:cs="仿宋"/>
          <w:b w:val="0"/>
          <w:bCs w:val="0"/>
          <w:sz w:val="30"/>
          <w:szCs w:val="30"/>
          <w:lang w:val="en-US" w:eastAsia="zh-CN"/>
        </w:rPr>
      </w:pPr>
    </w:p>
    <w:p>
      <w:pPr>
        <w:jc w:val="left"/>
        <w:rPr>
          <w:rFonts w:hint="eastAsia" w:ascii="仿宋" w:hAnsi="仿宋" w:eastAsia="仿宋" w:cs="仿宋"/>
          <w:b w:val="0"/>
          <w:bCs w:val="0"/>
          <w:sz w:val="30"/>
          <w:szCs w:val="30"/>
          <w:lang w:val="en-US" w:eastAsia="zh-CN"/>
        </w:rPr>
      </w:pPr>
    </w:p>
    <w:p>
      <w:pPr>
        <w:jc w:val="left"/>
        <w:rPr>
          <w:rFonts w:hint="eastAsia" w:ascii="仿宋" w:hAnsi="仿宋" w:eastAsia="仿宋" w:cs="仿宋"/>
          <w:b w:val="0"/>
          <w:bCs w:val="0"/>
          <w:sz w:val="30"/>
          <w:szCs w:val="30"/>
          <w:lang w:val="en-US" w:eastAsia="zh-CN"/>
        </w:rPr>
      </w:pPr>
    </w:p>
    <w:p>
      <w:pPr>
        <w:jc w:val="left"/>
        <w:rPr>
          <w:rFonts w:hint="eastAsia" w:ascii="仿宋" w:hAnsi="仿宋" w:eastAsia="仿宋" w:cs="仿宋"/>
          <w:b w:val="0"/>
          <w:bCs w:val="0"/>
          <w:sz w:val="30"/>
          <w:szCs w:val="30"/>
          <w:lang w:val="en-US" w:eastAsia="zh-CN"/>
        </w:rPr>
      </w:pPr>
    </w:p>
    <w:p>
      <w:pPr>
        <w:jc w:val="left"/>
        <w:rPr>
          <w:rFonts w:hint="eastAsia" w:ascii="仿宋" w:hAnsi="仿宋" w:eastAsia="仿宋" w:cs="仿宋"/>
          <w:b w:val="0"/>
          <w:bCs w:val="0"/>
          <w:sz w:val="30"/>
          <w:szCs w:val="30"/>
          <w:lang w:val="en-US" w:eastAsia="zh-CN"/>
        </w:rPr>
      </w:pPr>
    </w:p>
    <w:p>
      <w:pPr>
        <w:jc w:val="left"/>
        <w:rPr>
          <w:rFonts w:hint="eastAsia" w:ascii="仿宋" w:hAnsi="仿宋" w:eastAsia="仿宋" w:cs="仿宋"/>
          <w:b w:val="0"/>
          <w:bCs w:val="0"/>
          <w:sz w:val="30"/>
          <w:szCs w:val="30"/>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四川省未成年儿童保护基金简介</w:t>
      </w:r>
    </w:p>
    <w:p>
      <w:pPr>
        <w:jc w:val="left"/>
        <w:rPr>
          <w:rFonts w:hint="eastAsia" w:ascii="仿宋" w:hAnsi="仿宋" w:eastAsia="仿宋" w:cs="仿宋"/>
          <w:b w:val="0"/>
          <w:bCs w:val="0"/>
          <w:sz w:val="30"/>
          <w:szCs w:val="30"/>
          <w:lang w:val="en-US" w:eastAsia="zh-CN"/>
        </w:rPr>
      </w:pPr>
    </w:p>
    <w:p>
      <w:pPr>
        <w:ind w:firstLine="720" w:firstLineChars="200"/>
        <w:jc w:val="left"/>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为充分发挥第三次分配调节作用，引导全省各类社会主体积极履行社会责任，参与投身未成年人保护事业，有效解决未成年人保护工作的特殊困难，设立四川省未成年儿童保护基金。基金重点用于未成年人权益保护项目、预防未成年人遭遇重大伤害或未成年人遭遇特殊、紧急、重大伤害后的救助工作，未成年人保护相关设施设备建设等国家公共服务事项无法覆盖的未成年人保护工作，《未成年人保护法》《四川省未成年人保护条例》等相关法律法规及未成年人保护知识的宣传普及。</w:t>
      </w:r>
    </w:p>
    <w:p>
      <w:pPr>
        <w:ind w:firstLine="720" w:firstLineChars="200"/>
        <w:jc w:val="left"/>
        <w:rPr>
          <w:rFonts w:hint="default" w:ascii="仿宋" w:hAnsi="仿宋" w:eastAsia="仿宋" w:cs="仿宋"/>
          <w:b w:val="0"/>
          <w:bCs w:val="0"/>
          <w:sz w:val="36"/>
          <w:szCs w:val="36"/>
          <w:lang w:val="en-US" w:eastAsia="zh-CN"/>
        </w:rPr>
      </w:pPr>
      <w:bookmarkStart w:id="0" w:name="_GoBack"/>
      <w:bookmarkEnd w:id="0"/>
      <w:r>
        <w:rPr>
          <w:rFonts w:hint="eastAsia" w:ascii="仿宋" w:hAnsi="仿宋" w:eastAsia="仿宋" w:cs="仿宋"/>
          <w:b w:val="0"/>
          <w:bCs w:val="0"/>
          <w:sz w:val="36"/>
          <w:szCs w:val="36"/>
          <w:lang w:val="en-US" w:eastAsia="zh-CN"/>
        </w:rPr>
        <w:t>“四川省未成年儿童保护基金1元捐”动画旨在向社会发布倡议，鼓励全省未成年人及家庭每年6月1日从孩子零花钱、压岁钱中拿出1元钱参与爱心捐赠，向捐款未成年人发放爱心证书，并向孩子开展自我保护教育和社会责任教育，倡导爱的循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ZTA4ZWRiZGUwZDgxZTFiZDAzOGIyNjdiMTA5NjgifQ=="/>
  </w:docVars>
  <w:rsids>
    <w:rsidRoot w:val="7A154AC7"/>
    <w:rsid w:val="30B8016F"/>
    <w:rsid w:val="3B277DF2"/>
    <w:rsid w:val="7A154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宋体" w:hAnsi="Times New Roman" w:eastAsia="宋体" w:cs="Times New Roman"/>
      <w:kern w:val="2"/>
      <w:sz w:val="3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608</Words>
  <Characters>615</Characters>
  <Lines>0</Lines>
  <Paragraphs>0</Paragraphs>
  <TotalTime>10</TotalTime>
  <ScaleCrop>false</ScaleCrop>
  <LinksUpToDate>false</LinksUpToDate>
  <CharactersWithSpaces>615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2022-05-15T07:47:00Z</dcterms:created>
  <dc:creator>WPS_1512618603</dc:creator>
  <cp:lastModifiedBy>公爵STARK</cp:lastModifiedBy>
  <dcterms:modified xsi:type="dcterms:W3CDTF">2022-05-15T08:01:04Z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FD786D3AC15846838AB2A108B0F2F8A2</vt:lpwstr>
  </property>
</Properties>
</file>