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jc w:val="left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附件2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四川省慈善联合总会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“五社联动”乡镇（街道）社工站助力计划项目“数字木兰”（2期）乡镇（街道）社工站社会工作者培训计划（四川）线上课程录制项目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报价表</w:t>
      </w:r>
    </w:p>
    <w:p>
      <w:pPr>
        <w:rPr>
          <w:rFonts w:hint="eastAsia" w:eastAsia="宋体"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511"/>
        <w:gridCol w:w="28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报价合计（人民币：元）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pStyle w:val="2"/>
        <w:spacing w:line="400" w:lineRule="exact"/>
        <w:ind w:left="840" w:hanging="840" w:hangingChars="300"/>
        <w:rPr>
          <w:rFonts w:hint="eastAsia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2"/>
        <w:spacing w:line="400" w:lineRule="exact"/>
        <w:ind w:left="1119" w:leftChars="266" w:hanging="560" w:hangingChars="200"/>
        <w:rPr>
          <w:rFonts w:hint="eastAsia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</w:rPr>
        <w:t>2.“报价表”为多页的，每页均需由法定代表人或授权代表签字并盖供应商印章。</w:t>
      </w:r>
    </w:p>
    <w:p>
      <w:pPr>
        <w:pStyle w:val="2"/>
        <w:spacing w:line="400" w:lineRule="exact"/>
        <w:ind w:firstLine="560" w:firstLineChars="200"/>
        <w:rPr>
          <w:rFonts w:eastAsia="宋体" w:cs="宋体"/>
          <w:color w:val="000000"/>
          <w:sz w:val="28"/>
          <w:szCs w:val="28"/>
          <w:highlight w:val="yellow"/>
        </w:rPr>
      </w:pPr>
      <w:r>
        <w:rPr>
          <w:rFonts w:hint="eastAsia" w:eastAsia="宋体" w:cs="宋体"/>
          <w:color w:val="000000"/>
          <w:sz w:val="28"/>
          <w:szCs w:val="28"/>
        </w:rPr>
        <w:t>3.“报价表”以包为单位填写。</w:t>
      </w:r>
    </w:p>
    <w:p>
      <w:pPr>
        <w:spacing w:line="400" w:lineRule="exact"/>
        <w:rPr>
          <w:rFonts w:hint="eastAsia" w:eastAsia="宋体" w:cs="Times New Roman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供应商名称： （盖章） </w:t>
      </w: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签字或盖章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） </w:t>
      </w:r>
    </w:p>
    <w:p>
      <w:pPr>
        <w:spacing w:line="400" w:lineRule="exact"/>
        <w:ind w:right="29" w:rightChars="14" w:firstLine="3080" w:firstLineChars="1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日 期：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JlNzNiMjdhNTdkOGMzMzZlOWUwNTRkM2RiZWQifQ=="/>
  </w:docVars>
  <w:rsids>
    <w:rsidRoot w:val="46884DA6"/>
    <w:rsid w:val="468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2022-08-25T01:51:00Z</dcterms:created>
  <dc:creator>譚</dc:creator>
  <cp:lastModifiedBy>譚</cp:lastModifiedBy>
  <dcterms:modified xsi:type="dcterms:W3CDTF">2022-08-25T01:51:18Z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633FE7CB014E49F2AC824EE04EE6F7AA</vt:lpwstr>
  </property>
</Properties>
</file>