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附件1：</w:t>
      </w:r>
    </w:p>
    <w:p>
      <w:pPr>
        <w:pStyle w:val="3"/>
        <w:spacing w:line="360" w:lineRule="auto"/>
        <w:jc w:val="center"/>
        <w:rPr>
          <w:rFonts w:hint="eastAsia" w:ascii="宋体" w:hAnsi="宋体" w:eastAsia="宋体" w:cs="宋体"/>
          <w:color w:val="000000"/>
          <w:sz w:val="32"/>
        </w:rPr>
      </w:pPr>
      <w:r>
        <w:rPr>
          <w:rFonts w:hint="eastAsia" w:ascii="宋体" w:hAnsi="宋体" w:eastAsia="宋体" w:cs="宋体"/>
          <w:color w:val="000000"/>
          <w:sz w:val="32"/>
          <w:lang w:val="en-US" w:eastAsia="zh-CN"/>
        </w:rPr>
        <w:t>比选</w:t>
      </w:r>
      <w:r>
        <w:rPr>
          <w:rFonts w:hint="eastAsia" w:ascii="宋体" w:hAnsi="宋体" w:eastAsia="宋体" w:cs="宋体"/>
          <w:color w:val="000000"/>
          <w:sz w:val="32"/>
        </w:rPr>
        <w:t>申请函</w:t>
      </w:r>
    </w:p>
    <w:p>
      <w:pPr>
        <w:widowControl/>
        <w:spacing w:line="500" w:lineRule="exact"/>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致：</w:t>
      </w:r>
      <w:r>
        <w:rPr>
          <w:rFonts w:hint="eastAsia" w:ascii="宋体" w:hAnsi="宋体" w:eastAsia="宋体" w:cs="宋体"/>
          <w:color w:val="000000"/>
          <w:kern w:val="0"/>
          <w:sz w:val="28"/>
          <w:szCs w:val="28"/>
          <w:lang w:val="en-US" w:eastAsia="zh-CN" w:bidi="ar"/>
        </w:rPr>
        <w:t>四川省慈善联合总会</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1、我方在充分理解比选文件要求的基础上，结合企业自身情况及管理经验，我方愿意以：报价人民币（大写）       （￥       元）；承担</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项目服务工作。</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上述报价为完成本项目合同约定工作内容所发生的一切费用。</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2、服务期限：          。</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3、我方完全同意自行承担为参加比选所发生的一切费用。</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4、我方承诺在比选申请有效期内不修改、不撤销比选申请文件。</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、我方承诺中选后严格按比选文件及双方签订书面合同约定的内容履行责任与义务。</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bidi="ar"/>
        </w:rPr>
        <w:t>、我方承诺：如我方提供的服务不能满足比选人的要求，比选人可随时更换，我方对此无异议。</w:t>
      </w:r>
    </w:p>
    <w:p>
      <w:pPr>
        <w:widowControl/>
        <w:spacing w:line="500" w:lineRule="exact"/>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7</w:t>
      </w:r>
      <w:r>
        <w:rPr>
          <w:rFonts w:hint="eastAsia" w:ascii="宋体" w:hAnsi="宋体" w:eastAsia="宋体" w:cs="宋体"/>
          <w:color w:val="000000"/>
          <w:kern w:val="0"/>
          <w:sz w:val="28"/>
          <w:szCs w:val="28"/>
          <w:lang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widowControl/>
        <w:spacing w:line="500" w:lineRule="exact"/>
        <w:jc w:val="left"/>
        <w:rPr>
          <w:rFonts w:hint="eastAsia" w:ascii="宋体" w:hAnsi="宋体" w:eastAsia="宋体" w:cs="宋体"/>
          <w:color w:val="000000"/>
          <w:kern w:val="0"/>
          <w:sz w:val="28"/>
          <w:szCs w:val="28"/>
          <w:lang w:bidi="ar"/>
        </w:rPr>
      </w:pPr>
    </w:p>
    <w:p>
      <w:pPr>
        <w:widowControl/>
        <w:spacing w:line="50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 xml:space="preserve">                    </w:t>
      </w:r>
      <w:bookmarkStart w:id="0" w:name="_GoBack"/>
      <w:bookmarkEnd w:id="0"/>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比选申请人： </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（盖单位公章）</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法定代表人或其授权委托代理人：     （签字）</w:t>
      </w:r>
    </w:p>
    <w:p>
      <w:pPr>
        <w:widowControl/>
        <w:spacing w:line="500" w:lineRule="exact"/>
        <w:jc w:val="righ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日期</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zJlNzNiMjdhNTdkOGMzMzZlOWUwNTRkM2RiZWQifQ=="/>
  </w:docVars>
  <w:rsids>
    <w:rsidRoot w:val="41B9008C"/>
    <w:rsid w:val="02CE53CB"/>
    <w:rsid w:val="41B9008C"/>
    <w:rsid w:val="62061579"/>
    <w:rsid w:val="7132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484</Characters>
  <Lines>0</Lines>
  <Paragraphs>0</Paragraphs>
  <TotalTime>5</TotalTime>
  <ScaleCrop>false</ScaleCrop>
  <LinksUpToDate>false</LinksUpToDate>
  <CharactersWithSpaces>569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2022-08-25T08:21:00Z</dcterms:created>
  <dc:creator>譚</dc:creator>
  <cp:lastModifiedBy>譚</cp:lastModifiedBy>
  <cp:lastPrinted>2022-08-25T11:15:36Z</cp:lastPrinted>
  <dcterms:modified xsi:type="dcterms:W3CDTF">2022-08-25T11:42:21Z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E305AAD088E34C07BA5002A6D4B1BE52</vt:lpwstr>
  </property>
</Properties>
</file>