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四川省慈善事业和社会工作促进中心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“社工岗 学雷锋”宣传交流活动服务项目报价函</w:t>
      </w:r>
    </w:p>
    <w:p>
      <w:pPr>
        <w:widowControl w:val="0"/>
        <w:spacing w:line="560" w:lineRule="exact"/>
        <w:ind w:firstLine="560" w:firstLineChars="200"/>
        <w:jc w:val="both"/>
        <w:rPr>
          <w:rFonts w:hint="eastAsia"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四川省慈善事业和社会工作促进中心：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我方全面研究了四川省慈善事业和社会工作促进中心“社工岗 学雷锋”宣传交流活动服务项目，决定参加贵单位组织的本项目询价比选。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我方自愿按照比选公告规定的各项要求向采购人提供所需服务，一旦我方成交，我方将严格履行本次采购合同规定的责任和义务。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 w:bidi="ar"/>
        </w:rPr>
        <w:t>我方愿意提供贵单位可能另外要求的，与报价有关的文件资料，并保证我方已提供和将要提供的文件资料是真实、准确的。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供应商名称：（盖章）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法定代表人或授权代表：（签字或盖章）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日    期：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 xml:space="preserve">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6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1B3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toc 6"/>
    <w:basedOn w:val="1"/>
    <w:next w:val="1"/>
    <w:unhideWhenUsed/>
    <w:qFormat/>
    <w:uiPriority w:val="3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2023-03-09T06:37:32Z</dcterms:created>
  <dc:creator>Admin</dc:creator>
  <cp:lastModifiedBy>阳光笑脸</cp:lastModifiedBy>
  <dcterms:modified xsi:type="dcterms:W3CDTF">2023-03-09T06:37:48Z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5667BB517B3D4DAC98E088ADB902D109</vt:lpwstr>
  </property>
</Properties>
</file>